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17982EE1" wp14:editId="444B208A">
            <wp:simplePos x="0" y="0"/>
            <wp:positionH relativeFrom="page">
              <wp:posOffset>222885</wp:posOffset>
            </wp:positionH>
            <wp:positionV relativeFrom="page">
              <wp:posOffset>157480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 xml:space="preserve">Нормативно-правовую базу разработки АООП НОО для слабовидящих обучающихся составляют: </w:t>
      </w:r>
    </w:p>
    <w:p w:rsidR="001F4B41" w:rsidRPr="00C35E9E" w:rsidRDefault="001F4B41" w:rsidP="001F4B4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 xml:space="preserve">Федеральный закон Российской Федерации «Об образовании в Российской Федерации» N 273-ФЗ (в ред. Федеральных законов от 07.05.2013 N 99-ФЗ, от 23.07.2013 N 203-ФЗ); </w:t>
      </w:r>
    </w:p>
    <w:p w:rsidR="001F4B41" w:rsidRPr="00C35E9E" w:rsidRDefault="001F4B41" w:rsidP="001F4B4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начального общего образования обучающихся слабовидящих; </w:t>
      </w:r>
    </w:p>
    <w:p w:rsidR="001F4B41" w:rsidRPr="00C35E9E" w:rsidRDefault="001F4B41" w:rsidP="001F4B4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 xml:space="preserve">Нормативно-методические документы </w:t>
      </w:r>
      <w:proofErr w:type="spellStart"/>
      <w:r w:rsidRPr="00C35E9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C35E9E">
        <w:rPr>
          <w:rFonts w:ascii="Times New Roman" w:hAnsi="Times New Roman" w:cs="Times New Roman"/>
          <w:sz w:val="28"/>
          <w:szCs w:val="28"/>
        </w:rPr>
        <w:t xml:space="preserve"> Российской Федерации и другие нормативно-правовые акты в области образования; </w:t>
      </w:r>
    </w:p>
    <w:p w:rsidR="001F4B41" w:rsidRPr="00C35E9E" w:rsidRDefault="001F4B41" w:rsidP="001F4B4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 xml:space="preserve">Нормативно-методические документы </w:t>
      </w:r>
      <w:proofErr w:type="spellStart"/>
      <w:r w:rsidRPr="00C35E9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C35E9E">
        <w:rPr>
          <w:rFonts w:ascii="Times New Roman" w:hAnsi="Times New Roman" w:cs="Times New Roman"/>
          <w:sz w:val="28"/>
          <w:szCs w:val="28"/>
        </w:rPr>
        <w:t xml:space="preserve"> Российской Федерации и другие нормативно-правовые акты в области образования; </w:t>
      </w:r>
    </w:p>
    <w:p w:rsidR="001F4B41" w:rsidRPr="00C35E9E" w:rsidRDefault="001F4B41" w:rsidP="001F4B4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5E9E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Российской Федерации (</w:t>
      </w:r>
      <w:proofErr w:type="spellStart"/>
      <w:r w:rsidRPr="00C35E9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C35E9E">
        <w:rPr>
          <w:rFonts w:ascii="Times New Roman" w:hAnsi="Times New Roman" w:cs="Times New Roman"/>
          <w:sz w:val="28"/>
          <w:szCs w:val="28"/>
        </w:rPr>
        <w:t xml:space="preserve"> России) от 30 августа 2013 г. N 1015 г. Москва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rPr>
          <w:rFonts w:ascii="Times New Roman" w:hAnsi="Times New Roman" w:cs="Times New Roman"/>
          <w:b/>
          <w:sz w:val="28"/>
          <w:szCs w:val="28"/>
        </w:rPr>
      </w:pPr>
    </w:p>
    <w:p w:rsidR="001F4B41" w:rsidRDefault="001F4B41" w:rsidP="001F4B41">
      <w:pPr>
        <w:rPr>
          <w:rFonts w:ascii="Times New Roman" w:hAnsi="Times New Roman" w:cs="Times New Roman"/>
          <w:b/>
          <w:sz w:val="28"/>
          <w:szCs w:val="28"/>
        </w:rPr>
      </w:pPr>
    </w:p>
    <w:p w:rsidR="001F4B41" w:rsidRPr="006059AB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bCs/>
          <w:color w:val="000000"/>
          <w:sz w:val="28"/>
          <w:szCs w:val="28"/>
        </w:rPr>
        <w:t>Цель реализации адаптированной основной общеобразовательной программы начального общего образования для слабовидящих обучающихся</w:t>
      </w:r>
      <w:r>
        <w:rPr>
          <w:bCs/>
          <w:color w:val="000000"/>
          <w:sz w:val="28"/>
          <w:szCs w:val="28"/>
        </w:rPr>
        <w:t>.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Целью реализации АООП НОО для слабовидящих обучающихся является создание условий выполнения требований Стандарта через обеспечение получения качественного начального общего образования слабовидящими обучающимися в одинаковые с обучающимися, не имеющими ограничений по возможностям здоровья, сроки, которые полностью соответствуют достижениям, требованиям к результатам освоения, определенными Федеральным государственным образовательным стандартом начального общего образования (далее – ФГОС НОО), с учетом особых образовательных потребностей обучающихся данной группы.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Достижение поставленной цели требует за счет учета особых образовательных потребностей слабовидящих обучающихся решения следующих основных задач: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 xml:space="preserve">формирования общей культуры, </w:t>
      </w:r>
      <w:proofErr w:type="spellStart"/>
      <w:r w:rsidRPr="00120E31">
        <w:rPr>
          <w:color w:val="000000"/>
          <w:sz w:val="28"/>
          <w:szCs w:val="28"/>
        </w:rPr>
        <w:t>духовно</w:t>
      </w:r>
      <w:r w:rsidRPr="00120E31">
        <w:rPr>
          <w:color w:val="000000"/>
          <w:sz w:val="28"/>
          <w:szCs w:val="28"/>
        </w:rPr>
        <w:softHyphen/>
        <w:t>нравственного</w:t>
      </w:r>
      <w:proofErr w:type="spellEnd"/>
      <w:r w:rsidRPr="00120E31">
        <w:rPr>
          <w:color w:val="000000"/>
          <w:sz w:val="28"/>
          <w:szCs w:val="28"/>
        </w:rPr>
        <w:t>, гражданского, социального, личностного и интеллектуального развития, развития творческих способностей, сохранения и укрепления здоровья;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обеспечения планируемых результатов по освоению целевых установок, приобретению знаний, умений, навыков, компетенций и компетентностей, определяемых личностными, особыми образовательными потребностями;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развития личности слабовидящего обучающегося в её индивидуальности, самобытности, уникальности и неповторимости с обеспечением преодоления возможных трудностей сенсорно-перцептивного, коммуникативного, двигательного, личностного развития, обусловленных негативным влиянием патогенного фактора, ее успешной социальной адаптации и интеграции;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достижения планируемых результатов освоения АООП НОО слабовидящими обучающимися;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осуществления коррекционной работы, обеспечивающей минимизацию негативного влияния особенностей познавательной деятельности слабовидящих обучающихся на освоение ими АООП НОО, сохранение и поддержание физического и психического здоровья слабовидящего обучающегося, профилактику (при необходимости) и коррекцию вторичных нарушений, оптимизацию социальной адаптации и интеграции;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выявления и развития способностей слабовидящих обучающихся, в том числе одарённых детей, через систему клубов, секций, студий и кружков, организацию общественно полезной деятельности;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 xml:space="preserve">организации интеллектуальных и творческих соревнований, </w:t>
      </w:r>
      <w:proofErr w:type="spellStart"/>
      <w:r w:rsidRPr="00120E31">
        <w:rPr>
          <w:color w:val="000000"/>
          <w:sz w:val="28"/>
          <w:szCs w:val="28"/>
        </w:rPr>
        <w:t>научно</w:t>
      </w:r>
      <w:r w:rsidRPr="00120E31">
        <w:rPr>
          <w:color w:val="000000"/>
          <w:sz w:val="28"/>
          <w:szCs w:val="28"/>
        </w:rPr>
        <w:softHyphen/>
        <w:t>технического</w:t>
      </w:r>
      <w:proofErr w:type="spellEnd"/>
      <w:r w:rsidRPr="00120E31">
        <w:rPr>
          <w:color w:val="000000"/>
          <w:sz w:val="28"/>
          <w:szCs w:val="28"/>
        </w:rPr>
        <w:t xml:space="preserve"> творчества и </w:t>
      </w:r>
      <w:proofErr w:type="spellStart"/>
      <w:r w:rsidRPr="00120E31">
        <w:rPr>
          <w:color w:val="000000"/>
          <w:sz w:val="28"/>
          <w:szCs w:val="28"/>
        </w:rPr>
        <w:t>проектно</w:t>
      </w:r>
      <w:r w:rsidRPr="00120E31">
        <w:rPr>
          <w:color w:val="000000"/>
          <w:sz w:val="28"/>
          <w:szCs w:val="28"/>
        </w:rPr>
        <w:softHyphen/>
        <w:t>исследовательской</w:t>
      </w:r>
      <w:proofErr w:type="spellEnd"/>
      <w:r w:rsidRPr="00120E31">
        <w:rPr>
          <w:color w:val="000000"/>
          <w:sz w:val="28"/>
          <w:szCs w:val="28"/>
        </w:rPr>
        <w:t xml:space="preserve"> деятельности, физкультурно-оздоровительной деятельности;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участия слабовидящих обучающихся, их родителей (законных представителей), педагогических работников и общественн</w:t>
      </w:r>
      <w:r>
        <w:rPr>
          <w:color w:val="000000"/>
          <w:sz w:val="28"/>
          <w:szCs w:val="28"/>
        </w:rPr>
        <w:t>ости в проектировании.</w:t>
      </w:r>
      <w:r w:rsidRPr="00120E31">
        <w:rPr>
          <w:color w:val="000000"/>
          <w:sz w:val="28"/>
          <w:szCs w:val="28"/>
        </w:rPr>
        <w:t>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lastRenderedPageBreak/>
        <w:t xml:space="preserve">использования в образовательном процессе современных образовательных технологий </w:t>
      </w:r>
      <w:proofErr w:type="spellStart"/>
      <w:r w:rsidRPr="00120E31">
        <w:rPr>
          <w:color w:val="000000"/>
          <w:sz w:val="28"/>
          <w:szCs w:val="28"/>
        </w:rPr>
        <w:t>деятельностного</w:t>
      </w:r>
      <w:proofErr w:type="spellEnd"/>
      <w:r w:rsidRPr="00120E31">
        <w:rPr>
          <w:color w:val="000000"/>
          <w:sz w:val="28"/>
          <w:szCs w:val="28"/>
        </w:rPr>
        <w:t xml:space="preserve"> типа, определяющих пути и способы достижения слабовидящими обучающимися социально желаемого уровня (результата) личностного и познавательного развития с учетом их особых образовательных потребностей;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предоставления слабовидящим обучающимся возможности накопления опыта самостоятельной и активной деятельности в процессе реализации освоенных умений и навыков в урочной и внеурочной деятельности;</w:t>
      </w:r>
    </w:p>
    <w:p w:rsidR="001F4B41" w:rsidRPr="00120E31" w:rsidRDefault="001F4B41" w:rsidP="001F4B41">
      <w:pPr>
        <w:pStyle w:val="a4"/>
        <w:shd w:val="clear" w:color="auto" w:fill="FFFFFF"/>
        <w:spacing w:before="0" w:beforeAutospacing="0" w:after="0" w:afterAutospacing="0" w:line="332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120E31">
        <w:rPr>
          <w:color w:val="000000"/>
          <w:sz w:val="28"/>
          <w:szCs w:val="28"/>
        </w:rPr>
        <w:t>включения слабовидящих обучающихся в процессы познания и пре</w:t>
      </w:r>
      <w:r w:rsidRPr="00120E31">
        <w:rPr>
          <w:color w:val="000000"/>
          <w:sz w:val="28"/>
          <w:szCs w:val="28"/>
        </w:rPr>
        <w:softHyphen/>
      </w:r>
      <w:r w:rsidRPr="00120E31">
        <w:rPr>
          <w:color w:val="000000"/>
          <w:sz w:val="28"/>
          <w:szCs w:val="28"/>
        </w:rPr>
        <w:br/>
        <w:t>образования внешкольной социальной среды (населённого пункта, района, города).</w:t>
      </w:r>
    </w:p>
    <w:p w:rsidR="001F4B41" w:rsidRDefault="001F4B41" w:rsidP="001F4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1F4B41" w:rsidRPr="006059AB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>реализации программы  - 1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>
        <w:rPr>
          <w:rFonts w:ascii="Times New Roman" w:hAnsi="Times New Roman" w:cs="Times New Roman"/>
          <w:sz w:val="28"/>
          <w:szCs w:val="28"/>
        </w:rPr>
        <w:t>144часа).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з в неделю по 2 часа (1 час - 10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 Форма организации занятий: индивидуальная. Цель программы - создание  коррекционно-развивающих  условий, способствующих  максимальному  развитию  личности способностей, удовлетворению  образовательных потребностей каждого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>
        <w:rPr>
          <w:rFonts w:ascii="Times New Roman" w:hAnsi="Times New Roman" w:cs="Times New Roman"/>
          <w:sz w:val="28"/>
          <w:szCs w:val="28"/>
        </w:rPr>
        <w:t>лизацию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создание единого образовательного пространства, интеграция общего и дополнительного образований;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 формировать у </w:t>
      </w:r>
      <w:r w:rsidRPr="006059AB">
        <w:rPr>
          <w:rFonts w:ascii="Times New Roman" w:hAnsi="Times New Roman" w:cs="Times New Roman"/>
          <w:sz w:val="28"/>
          <w:szCs w:val="28"/>
        </w:rPr>
        <w:t>обучающихся  навыки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осуществлять  работу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детей,</w:t>
      </w:r>
      <w:r w:rsidRPr="006059AB">
        <w:rPr>
          <w:rFonts w:ascii="Times New Roman" w:hAnsi="Times New Roman" w:cs="Times New Roman"/>
          <w:sz w:val="28"/>
          <w:szCs w:val="28"/>
        </w:rPr>
        <w:t>посредством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 проведения  мероприятий  психолого-педагогической  реабилитации.</w:t>
      </w:r>
    </w:p>
    <w:p w:rsidR="001F4B41" w:rsidRPr="00F633CB" w:rsidRDefault="001F4B41" w:rsidP="001F4B4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развития, который подразумевает целостное развитие личности ребенка;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систематичности, т.е. наличие единых линий развития и воспитания; </w:t>
      </w:r>
    </w:p>
    <w:p w:rsidR="001F4B41" w:rsidRPr="006059AB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 и бытовых условиях.</w:t>
      </w:r>
    </w:p>
    <w:p w:rsidR="001F4B41" w:rsidRPr="00F633CB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1F4B41" w:rsidRDefault="001F4B41" w:rsidP="001F4B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(3-4 человека).</w:t>
      </w:r>
    </w:p>
    <w:p w:rsidR="001F4B41" w:rsidRDefault="001F4B41" w:rsidP="001F4B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1F4B41" w:rsidRDefault="001F4B41" w:rsidP="001F4B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1F4B41" w:rsidRDefault="001F4B41" w:rsidP="001F4B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дидактических, развивающих, словесных игр и заданий.</w:t>
      </w: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B41" w:rsidRDefault="001F4B41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1F4B41" w:rsidRDefault="001F4B41" w:rsidP="001F4B4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1F4B41" w:rsidRPr="00623016" w:rsidRDefault="001F4B41" w:rsidP="001F4B4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1F4B41" w:rsidRPr="00623016" w:rsidRDefault="001F4B41" w:rsidP="001F4B4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1F4B41" w:rsidRPr="00623016" w:rsidRDefault="001F4B41" w:rsidP="001F4B4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1F4B41" w:rsidRPr="00623016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B41" w:rsidRDefault="001F4B41" w:rsidP="001F4B4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606" w:rsidRDefault="00C84606"/>
    <w:sectPr w:rsidR="00C84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E2163"/>
    <w:multiLevelType w:val="hybridMultilevel"/>
    <w:tmpl w:val="F490E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77"/>
    <w:rsid w:val="001271D3"/>
    <w:rsid w:val="001F4B41"/>
    <w:rsid w:val="00C84606"/>
    <w:rsid w:val="00DC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5F7FD"/>
  <w15:chartTrackingRefBased/>
  <w15:docId w15:val="{16088735-7FD3-4CFD-9541-C0C9A6A1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B4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F4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1172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2020-10-23T09:14:00Z</dcterms:created>
  <dcterms:modified xsi:type="dcterms:W3CDTF">2020-10-26T06:44:00Z</dcterms:modified>
</cp:coreProperties>
</file>